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SELECTED DESIGN STUDIO 1</w:t>
            </w:r>
          </w:p>
          <w:p>
            <w:pPr>
              <w:pStyle w:val="Normal.0"/>
              <w:bidi w:val="0"/>
              <w:spacing w:after="0" w:line="240" w:lineRule="auto"/>
              <w:ind w:left="0" w:right="0" w:firstLine="0"/>
              <w:jc w:val="left"/>
              <w:rPr>
                <w:rtl w:val="0"/>
              </w:rPr>
            </w:pPr>
            <w:r>
              <w:rPr>
                <w:shd w:val="nil" w:color="auto" w:fill="auto"/>
                <w:rtl w:val="0"/>
                <w:lang w:val="en-US"/>
              </w:rPr>
              <w:t>Product Design Workshop</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Przemys</w:t>
            </w:r>
            <w:r>
              <w:rPr>
                <w:shd w:val="nil" w:color="auto" w:fill="auto"/>
                <w:rtl w:val="0"/>
              </w:rPr>
              <w:t>ł</w:t>
            </w:r>
            <w:r>
              <w:rPr>
                <w:shd w:val="nil" w:color="auto" w:fill="auto"/>
                <w:rtl w:val="0"/>
              </w:rPr>
              <w:t>aw Majchrzak</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Przemyslaw.majchrzak@tu.koszalin.pl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18</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1211&gt;2101-WPP1.s3</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90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12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Student is required to make a 1:1 scale model / prototype or computer visualization of the project. Depending on the chosen topic. Most of the work is performed by the student on-site in the workshop under the supervision of the professor and technicians.</w:t>
            </w:r>
          </w:p>
        </w:tc>
      </w:tr>
      <w:tr>
        <w:tblPrEx>
          <w:shd w:val="clear" w:color="auto" w:fill="ced7e7"/>
        </w:tblPrEx>
        <w:trPr>
          <w:trHeight w:val="12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The product design studio designs everyday objects such as furniture, lamps, toys and objects for children, products supporting psychophysical therapies, storage objects and small architectural elements, depending on the topic being covered in the current semester.</w:t>
            </w:r>
          </w:p>
        </w:tc>
      </w:tr>
      <w:tr>
        <w:tblPrEx>
          <w:shd w:val="clear" w:color="auto" w:fill="ced7e7"/>
        </w:tblPrEx>
        <w:trPr>
          <w:trHeight w:val="204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The student bears the cost of materials for making models or prototypes. The object can be taken home. The university has the option of free 3D printing and sometimes gives the student materials that are currently in stock, but then the student must leave such a project at the university.</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2</w:t>
            </w:r>
            <w:r>
              <w:rPr>
                <w:shd w:val="nil" w:color="auto" w:fill="auto"/>
                <w:vertAlign w:val="superscript"/>
                <w:rtl w:val="0"/>
                <w:lang w:val="en-US"/>
              </w:rPr>
              <w:t>nd</w:t>
            </w:r>
            <w:r>
              <w:rPr>
                <w:shd w:val="nil" w:color="auto" w:fill="auto"/>
                <w:rtl w:val="0"/>
                <w:lang w:val="en-US"/>
              </w:rPr>
              <w:t xml:space="preserve"> grade course (3</w:t>
            </w:r>
            <w:r>
              <w:rPr>
                <w:shd w:val="nil" w:color="auto" w:fill="auto"/>
                <w:vertAlign w:val="superscript"/>
                <w:rtl w:val="0"/>
                <w:lang w:val="en-US"/>
              </w:rPr>
              <w:t>rd</w:t>
            </w:r>
            <w:r>
              <w:rPr>
                <w:shd w:val="nil" w:color="auto" w:fill="auto"/>
                <w:rtl w:val="0"/>
                <w:lang w:val="en-US"/>
              </w:rPr>
              <w:t xml:space="preserve"> semester)</w:t>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